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EC" w:rsidRPr="00703AEC" w:rsidRDefault="00703AEC" w:rsidP="00703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AEC" w:rsidRPr="00703AEC" w:rsidRDefault="00703AEC" w:rsidP="00703AE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AEC">
        <w:rPr>
          <w:rFonts w:ascii="Times New Roman" w:hAnsi="Times New Roman" w:cs="Times New Roman"/>
          <w:b/>
          <w:bCs/>
          <w:sz w:val="28"/>
          <w:szCs w:val="28"/>
        </w:rPr>
        <w:t>29/2015. (XII. 17.) ORFK utasítás</w:t>
      </w:r>
    </w:p>
    <w:p w:rsidR="00703AEC" w:rsidRPr="00703AEC" w:rsidRDefault="00703AEC" w:rsidP="00703AE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AEC">
        <w:rPr>
          <w:rFonts w:ascii="Times New Roman" w:hAnsi="Times New Roman" w:cs="Times New Roman"/>
          <w:b/>
          <w:bCs/>
          <w:sz w:val="28"/>
          <w:szCs w:val="28"/>
        </w:rPr>
        <w:t xml:space="preserve">a Schengeni Információs Rendszerben </w:t>
      </w:r>
      <w:proofErr w:type="gramStart"/>
      <w:r w:rsidRPr="00703AEC">
        <w:rPr>
          <w:rFonts w:ascii="Times New Roman" w:hAnsi="Times New Roman" w:cs="Times New Roman"/>
          <w:b/>
          <w:bCs/>
          <w:sz w:val="28"/>
          <w:szCs w:val="28"/>
        </w:rPr>
        <w:t>szereplő figyelmeztető</w:t>
      </w:r>
      <w:proofErr w:type="gramEnd"/>
      <w:r w:rsidRPr="00703AEC">
        <w:rPr>
          <w:rFonts w:ascii="Times New Roman" w:hAnsi="Times New Roman" w:cs="Times New Roman"/>
          <w:b/>
          <w:bCs/>
          <w:sz w:val="28"/>
          <w:szCs w:val="28"/>
        </w:rPr>
        <w:t xml:space="preserve"> jelzés alapján lefoglalt tárgyak értékesítéséről</w:t>
      </w:r>
      <w:r w:rsidRPr="00703AE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footnoteReference w:id="1"/>
      </w:r>
    </w:p>
    <w:p w:rsidR="00703AEC" w:rsidRPr="00703AEC" w:rsidRDefault="00703AEC" w:rsidP="00703AE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03AEC">
        <w:rPr>
          <w:rFonts w:ascii="Times New Roman" w:hAnsi="Times New Roman" w:cs="Times New Roman"/>
          <w:sz w:val="24"/>
          <w:szCs w:val="24"/>
        </w:rPr>
        <w:t xml:space="preserve">A jogalkotásról szóló 2010. évi CXXX. törvény 23. § (4) bekezdés </w:t>
      </w:r>
      <w:r w:rsidRPr="00703AEC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703AEC">
        <w:rPr>
          <w:rFonts w:ascii="Times New Roman" w:hAnsi="Times New Roman" w:cs="Times New Roman"/>
          <w:sz w:val="24"/>
          <w:szCs w:val="24"/>
        </w:rPr>
        <w:t xml:space="preserve">pontjában, a Rendőrségről szóló 1994. évi XXXIV. törvény 6. § (1) bekezdés </w:t>
      </w:r>
      <w:r w:rsidRPr="00703AEC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703AEC">
        <w:rPr>
          <w:rFonts w:ascii="Times New Roman" w:hAnsi="Times New Roman" w:cs="Times New Roman"/>
          <w:sz w:val="24"/>
          <w:szCs w:val="24"/>
        </w:rPr>
        <w:t xml:space="preserve">pontjában kapott felhatalmazás alapján a Schengeni Információs Rendszerben </w:t>
      </w:r>
      <w:proofErr w:type="gramStart"/>
      <w:r w:rsidRPr="00703AEC">
        <w:rPr>
          <w:rFonts w:ascii="Times New Roman" w:hAnsi="Times New Roman" w:cs="Times New Roman"/>
          <w:sz w:val="24"/>
          <w:szCs w:val="24"/>
        </w:rPr>
        <w:t>szereplő figyelmeztető</w:t>
      </w:r>
      <w:proofErr w:type="gramEnd"/>
      <w:r w:rsidRPr="00703AEC">
        <w:rPr>
          <w:rFonts w:ascii="Times New Roman" w:hAnsi="Times New Roman" w:cs="Times New Roman"/>
          <w:sz w:val="24"/>
          <w:szCs w:val="24"/>
        </w:rPr>
        <w:t xml:space="preserve"> jelzés alapján lefoglalt tárgyak értékesítése esetén követendő eljárás és a végrehajtandó feladatok meghatározása érdekében kiadom az alábbi</w:t>
      </w:r>
    </w:p>
    <w:p w:rsidR="00703AEC" w:rsidRPr="00703AEC" w:rsidRDefault="00703AEC" w:rsidP="00703AE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3AEC">
        <w:rPr>
          <w:rFonts w:ascii="Times New Roman" w:hAnsi="Times New Roman" w:cs="Times New Roman"/>
          <w:sz w:val="24"/>
          <w:szCs w:val="24"/>
        </w:rPr>
        <w:t>utasítást</w:t>
      </w:r>
      <w:proofErr w:type="gramEnd"/>
      <w:r w:rsidRPr="00703AEC">
        <w:rPr>
          <w:rFonts w:ascii="Times New Roman" w:hAnsi="Times New Roman" w:cs="Times New Roman"/>
          <w:sz w:val="24"/>
          <w:szCs w:val="24"/>
        </w:rPr>
        <w:t>:</w:t>
      </w:r>
    </w:p>
    <w:p w:rsidR="00703AEC" w:rsidRPr="00703AEC" w:rsidRDefault="00703AEC" w:rsidP="00703AE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03AEC">
        <w:rPr>
          <w:rFonts w:ascii="Times New Roman" w:hAnsi="Times New Roman" w:cs="Times New Roman"/>
          <w:sz w:val="24"/>
          <w:szCs w:val="24"/>
        </w:rPr>
        <w:t>1. Az utasítás hatálya az általános rendőrségi feladatok ellátására létrehozott szervre (a továbbiakban: Rendőrség) terjed ki.</w:t>
      </w:r>
    </w:p>
    <w:p w:rsidR="00703AEC" w:rsidRPr="00703AEC" w:rsidRDefault="00703AEC" w:rsidP="00703AE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03AEC">
        <w:rPr>
          <w:rFonts w:ascii="Times New Roman" w:hAnsi="Times New Roman" w:cs="Times New Roman"/>
          <w:sz w:val="24"/>
          <w:szCs w:val="24"/>
        </w:rPr>
        <w:t xml:space="preserve">2. Az utasítás alkalmazásában lefoglalt tárgy a Schengeni Információs Rendszer második generációja keretében történő információcseréről, továbbá egyes rendészeti tárgyú törvények ezzel, valamint a </w:t>
      </w:r>
      <w:proofErr w:type="spellStart"/>
      <w:r w:rsidRPr="00703AEC">
        <w:rPr>
          <w:rFonts w:ascii="Times New Roman" w:hAnsi="Times New Roman" w:cs="Times New Roman"/>
          <w:sz w:val="24"/>
          <w:szCs w:val="24"/>
        </w:rPr>
        <w:t>Magyary</w:t>
      </w:r>
      <w:proofErr w:type="spellEnd"/>
      <w:r w:rsidRPr="00703AEC">
        <w:rPr>
          <w:rFonts w:ascii="Times New Roman" w:hAnsi="Times New Roman" w:cs="Times New Roman"/>
          <w:sz w:val="24"/>
          <w:szCs w:val="24"/>
        </w:rPr>
        <w:t xml:space="preserve"> Egyszerűsítési Programmal összefüggő módosításáról szóló 2012. évi CLXXXI. törvény (a továbbiakban: SIS II. tv.) 28. § (1) bekezdése alapján lefoglalt tárgy.</w:t>
      </w:r>
    </w:p>
    <w:p w:rsidR="00703AEC" w:rsidRPr="00703AEC" w:rsidRDefault="00703AEC" w:rsidP="00703AE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03AEC">
        <w:rPr>
          <w:rFonts w:ascii="Times New Roman" w:hAnsi="Times New Roman" w:cs="Times New Roman"/>
          <w:sz w:val="24"/>
          <w:szCs w:val="24"/>
        </w:rPr>
        <w:t>3. A lefoglalt tárgy értékesítését a SIS II. tv. 28. §</w:t>
      </w:r>
      <w:proofErr w:type="spellStart"/>
      <w:r w:rsidRPr="00703AEC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703AEC">
        <w:rPr>
          <w:rFonts w:ascii="Times New Roman" w:hAnsi="Times New Roman" w:cs="Times New Roman"/>
          <w:sz w:val="24"/>
          <w:szCs w:val="24"/>
        </w:rPr>
        <w:t xml:space="preserve"> előírt feltételek fennállása esetén is csak akkor lehet megkezdeni, ha a lefoglalás alapjául szolgáló figyelmeztető jelzést visszavonták.</w:t>
      </w:r>
    </w:p>
    <w:p w:rsidR="00703AEC" w:rsidRPr="00703AEC" w:rsidRDefault="00703AEC" w:rsidP="00703AE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03AEC">
        <w:rPr>
          <w:rFonts w:ascii="Times New Roman" w:hAnsi="Times New Roman" w:cs="Times New Roman"/>
          <w:sz w:val="24"/>
          <w:szCs w:val="24"/>
        </w:rPr>
        <w:t>4. Az értékesíthető lefoglalt tárgyak listáját a lefoglalást elrendelő hatóság a SIS II. tv. 28. § (2) bekezdésében foglalt határidő elteltét követő június 30-ig, ha a határidő ezt követően telik le, december 31-ig felterjeszti a megyei (fővárosi) rendőr-főkapitányság vagy a rendőri szerv gazdálkodásért felelős szervezeti eleméhez (a továbbiakban együtt: gazdálkodásért felelős szervezeti elem).</w:t>
      </w:r>
    </w:p>
    <w:p w:rsidR="00703AEC" w:rsidRPr="00703AEC" w:rsidRDefault="00703AEC" w:rsidP="00703AE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03AEC">
        <w:rPr>
          <w:rFonts w:ascii="Times New Roman" w:hAnsi="Times New Roman" w:cs="Times New Roman"/>
          <w:sz w:val="24"/>
          <w:szCs w:val="24"/>
        </w:rPr>
        <w:t>5. A gazdálkodásért felelős szervezeti elem a lefoglalt tárgyat a lefoglalás és a büntetőeljárás során lefoglalt dolgok kezelésének, nyilvántartásának, előzetes értékesítésének és megsemmisítésének szabályairól, valamint az elkobzás végrehajtásáról szóló 11/2003. (V. 8.) IM-BM-PM együttes rendelet [a továbbiakban: 11/2003. (V. 8.) IM-BM-PM együttes rendelet] 57. § (1) bekezdése szerinti, a forgalomba hozatallal foglalkozó kereskedő útján értékesíti.</w:t>
      </w:r>
    </w:p>
    <w:p w:rsidR="00703AEC" w:rsidRPr="00703AEC" w:rsidRDefault="00703AEC" w:rsidP="00703AE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03AEC">
        <w:rPr>
          <w:rFonts w:ascii="Times New Roman" w:hAnsi="Times New Roman" w:cs="Times New Roman"/>
          <w:sz w:val="24"/>
          <w:szCs w:val="24"/>
        </w:rPr>
        <w:t>6. A gazdálkodásért felelős szervezeti elem az 5. pontban foglalt eljárásban nem értékesíthető és a hulladékká vált gépjárművekről szóló 369/2014. (XII. 30.) Korm. rendelet (a továbbiakban: Korm. rendelet) hatálya alá tartozó lefoglalt tárgyat a Korm. rendelet szerinti bontó útján értékesíti.</w:t>
      </w:r>
    </w:p>
    <w:p w:rsidR="00703AEC" w:rsidRPr="00703AEC" w:rsidRDefault="00703AEC" w:rsidP="00703AE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03AEC">
        <w:rPr>
          <w:rFonts w:ascii="Times New Roman" w:hAnsi="Times New Roman" w:cs="Times New Roman"/>
          <w:sz w:val="24"/>
          <w:szCs w:val="24"/>
        </w:rPr>
        <w:t>7. A gazdálkodásért felelős szervezeti elem az 5-6. pontokban foglalt eljárásokban nem értékesíthető lefoglalt tárgyat a 11/2003. (V. 8.) IM-BM-PM együttes rendelet 57. § (1) bekezdése szerinti, a lefoglalt tárgy feldolgozásával vagy felvásárlásával foglalkozó kereskedő útján értékesíti.</w:t>
      </w:r>
    </w:p>
    <w:p w:rsidR="00703AEC" w:rsidRPr="00703AEC" w:rsidRDefault="00703AEC" w:rsidP="00703AE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03AEC">
        <w:rPr>
          <w:rFonts w:ascii="Times New Roman" w:hAnsi="Times New Roman" w:cs="Times New Roman"/>
          <w:sz w:val="24"/>
          <w:szCs w:val="24"/>
        </w:rPr>
        <w:t xml:space="preserve">8. A gazdálkodásért felelős szervezeti elem vezetője dönthet úgy is, hogy a lefoglalt tárgyat a 11/2003. (V. 8.) IM-BM-PM együttes rendelet 57. § (2)-(4) bekezdése szerinti módon értékesíti. </w:t>
      </w:r>
      <w:r w:rsidRPr="00703AEC">
        <w:rPr>
          <w:rFonts w:ascii="Times New Roman" w:hAnsi="Times New Roman" w:cs="Times New Roman"/>
          <w:sz w:val="24"/>
          <w:szCs w:val="24"/>
        </w:rPr>
        <w:lastRenderedPageBreak/>
        <w:t>Ebben az esetben az ajánlati felhívásnak az interneten történő megjelentetésére a Rendőrség központi honlapját kell alkalmazni.</w:t>
      </w:r>
    </w:p>
    <w:p w:rsidR="00703AEC" w:rsidRPr="00703AEC" w:rsidRDefault="00703AEC" w:rsidP="00703AE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03AEC">
        <w:rPr>
          <w:rFonts w:ascii="Times New Roman" w:hAnsi="Times New Roman" w:cs="Times New Roman"/>
          <w:sz w:val="24"/>
          <w:szCs w:val="24"/>
        </w:rPr>
        <w:t>9. Az 5-8. pontokban foglalt rendelkezések nem érintik a 11/2003. (V. 8.) IM-BM-PM együttes rendelet 58. §</w:t>
      </w:r>
      <w:proofErr w:type="spellStart"/>
      <w:r w:rsidRPr="00703AEC">
        <w:rPr>
          <w:rFonts w:ascii="Times New Roman" w:hAnsi="Times New Roman" w:cs="Times New Roman"/>
          <w:sz w:val="24"/>
          <w:szCs w:val="24"/>
        </w:rPr>
        <w:t>-ának</w:t>
      </w:r>
      <w:proofErr w:type="spellEnd"/>
      <w:r w:rsidRPr="00703AEC">
        <w:rPr>
          <w:rFonts w:ascii="Times New Roman" w:hAnsi="Times New Roman" w:cs="Times New Roman"/>
          <w:sz w:val="24"/>
          <w:szCs w:val="24"/>
        </w:rPr>
        <w:t xml:space="preserve"> alkalmazhatóságát.</w:t>
      </w:r>
    </w:p>
    <w:p w:rsidR="00703AEC" w:rsidRPr="00703AEC" w:rsidRDefault="00703AEC" w:rsidP="00703AE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03AEC">
        <w:rPr>
          <w:rFonts w:ascii="Times New Roman" w:hAnsi="Times New Roman" w:cs="Times New Roman"/>
          <w:sz w:val="24"/>
          <w:szCs w:val="24"/>
        </w:rPr>
        <w:t>10. Ez az utasítás a közzétételét követő hónap első napján lép hatályba.</w:t>
      </w:r>
    </w:p>
    <w:p w:rsidR="00703AEC" w:rsidRPr="00703AEC" w:rsidRDefault="00703AEC" w:rsidP="00703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A42" w:rsidRDefault="00237A42">
      <w:bookmarkStart w:id="0" w:name="_GoBack"/>
      <w:bookmarkEnd w:id="0"/>
    </w:p>
    <w:sectPr w:rsidR="00237A42" w:rsidSect="00066B5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48F" w:rsidRDefault="0004548F" w:rsidP="00703AEC">
      <w:pPr>
        <w:spacing w:after="0" w:line="240" w:lineRule="auto"/>
      </w:pPr>
      <w:r>
        <w:separator/>
      </w:r>
    </w:p>
  </w:endnote>
  <w:endnote w:type="continuationSeparator" w:id="0">
    <w:p w:rsidR="0004548F" w:rsidRDefault="0004548F" w:rsidP="0070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48F" w:rsidRDefault="0004548F" w:rsidP="00703AEC">
      <w:pPr>
        <w:spacing w:after="0" w:line="240" w:lineRule="auto"/>
      </w:pPr>
      <w:r>
        <w:separator/>
      </w:r>
    </w:p>
  </w:footnote>
  <w:footnote w:type="continuationSeparator" w:id="0">
    <w:p w:rsidR="0004548F" w:rsidRDefault="0004548F" w:rsidP="00703AEC">
      <w:pPr>
        <w:spacing w:after="0" w:line="240" w:lineRule="auto"/>
      </w:pPr>
      <w:r>
        <w:continuationSeparator/>
      </w:r>
    </w:p>
  </w:footnote>
  <w:footnote w:id="1">
    <w:p w:rsidR="00703AEC" w:rsidRDefault="00703AEC" w:rsidP="00703AEC">
      <w:r>
        <w:rPr>
          <w:vertAlign w:val="superscript"/>
        </w:rPr>
        <w:footnoteRef/>
      </w:r>
      <w:r>
        <w:t xml:space="preserve"> Közzétételére a Hivatalos Értesítő 63. számában került sor, 2015. december 17-én.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EC"/>
    <w:rsid w:val="0004548F"/>
    <w:rsid w:val="00237A42"/>
    <w:rsid w:val="0070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Robotka Katalin</dc:creator>
  <cp:lastModifiedBy>Robotka Katalin</cp:lastModifiedBy>
  <cp:revision>1</cp:revision>
  <dcterms:created xsi:type="dcterms:W3CDTF">2016-04-12T15:09:00Z</dcterms:created>
  <dcterms:modified xsi:type="dcterms:W3CDTF">2016-04-12T15:09:00Z</dcterms:modified>
</cp:coreProperties>
</file>